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2A269" w14:textId="732FF927" w:rsidR="00E35237" w:rsidRPr="00B002B0" w:rsidRDefault="0096213A">
      <w:pPr>
        <w:rPr>
          <w:rFonts w:ascii="Arial" w:hAnsi="Arial" w:cs="Arial"/>
          <w:u w:val="single"/>
          <w:lang w:val="en-US"/>
        </w:rPr>
      </w:pPr>
      <w:r w:rsidRPr="00B002B0">
        <w:rPr>
          <w:rFonts w:ascii="Arial" w:hAnsi="Arial" w:cs="Arial"/>
          <w:u w:val="single"/>
          <w:lang w:val="en-US"/>
        </w:rPr>
        <w:t>README</w:t>
      </w:r>
    </w:p>
    <w:p w14:paraId="12764E59" w14:textId="5FA86580" w:rsidR="007F7628" w:rsidRPr="00313133" w:rsidRDefault="007F7628">
      <w:pPr>
        <w:rPr>
          <w:rFonts w:ascii="Arial" w:hAnsi="Arial" w:cs="Arial"/>
          <w:lang w:val="en-US"/>
        </w:rPr>
      </w:pPr>
    </w:p>
    <w:p w14:paraId="5A4AD00A" w14:textId="19431780" w:rsidR="007F7628" w:rsidRPr="00B002B0" w:rsidRDefault="007F7628">
      <w:pPr>
        <w:rPr>
          <w:rFonts w:ascii="Arial" w:hAnsi="Arial" w:cs="Arial"/>
          <w:b/>
          <w:bCs/>
          <w:lang w:val="en-US"/>
        </w:rPr>
      </w:pPr>
      <w:r w:rsidRPr="00B002B0">
        <w:rPr>
          <w:rFonts w:ascii="Arial" w:hAnsi="Arial" w:cs="Arial"/>
          <w:b/>
          <w:bCs/>
          <w:lang w:val="en-US"/>
        </w:rPr>
        <w:t>Data</w:t>
      </w:r>
    </w:p>
    <w:p w14:paraId="3DE93CFA" w14:textId="37D5147E" w:rsidR="007F7628" w:rsidRPr="00313133" w:rsidRDefault="007F7628">
      <w:pPr>
        <w:rPr>
          <w:rFonts w:ascii="Arial" w:hAnsi="Arial" w:cs="Arial"/>
          <w:lang w:val="en-US"/>
        </w:rPr>
      </w:pPr>
    </w:p>
    <w:p w14:paraId="047FFF2B" w14:textId="288A3E84" w:rsidR="007F7628" w:rsidRPr="00313133" w:rsidRDefault="007F7628">
      <w:pPr>
        <w:rPr>
          <w:rFonts w:ascii="Arial" w:eastAsia="Times New Roman" w:hAnsi="Arial" w:cs="Arial"/>
          <w:color w:val="333333"/>
          <w:lang w:val="en-US" w:eastAsia="en-GB"/>
        </w:rPr>
      </w:pPr>
      <w:r w:rsidRPr="00AC39DB">
        <w:rPr>
          <w:rFonts w:ascii="Arial" w:eastAsia="Times New Roman" w:hAnsi="Arial" w:cs="Arial"/>
          <w:color w:val="333333"/>
          <w:lang w:eastAsia="en-GB"/>
        </w:rPr>
        <w:t xml:space="preserve">The data used to 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 xml:space="preserve">run the code </w:t>
      </w:r>
      <w:r w:rsidRPr="00AC39DB">
        <w:rPr>
          <w:rFonts w:ascii="Arial" w:eastAsia="Times New Roman" w:hAnsi="Arial" w:cs="Arial"/>
          <w:color w:val="333333"/>
          <w:lang w:eastAsia="en-GB"/>
        </w:rPr>
        <w:t xml:space="preserve">have been deposited in the </w:t>
      </w:r>
      <w:r w:rsidRPr="00D90F94">
        <w:rPr>
          <w:rFonts w:ascii="Arial" w:eastAsia="Times New Roman" w:hAnsi="Arial" w:cs="Arial"/>
          <w:i/>
          <w:iCs/>
          <w:color w:val="333333"/>
          <w:lang w:eastAsia="en-GB"/>
        </w:rPr>
        <w:t>affordable_migrU40_base_nodat</w:t>
      </w:r>
      <w:r w:rsidRPr="00AC39DB">
        <w:rPr>
          <w:rFonts w:ascii="Arial" w:eastAsia="Times New Roman" w:hAnsi="Arial" w:cs="Arial"/>
          <w:color w:val="333333"/>
          <w:lang w:eastAsia="en-GB"/>
        </w:rPr>
        <w:t xml:space="preserve"> 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 xml:space="preserve">repository for the baseline model with migrations in the main text and in the </w:t>
      </w:r>
      <w:r w:rsidRPr="00D90F94">
        <w:rPr>
          <w:rFonts w:ascii="Arial" w:eastAsia="Times New Roman" w:hAnsi="Arial" w:cs="Arial"/>
          <w:i/>
          <w:iCs/>
          <w:color w:val="333333"/>
          <w:lang w:val="en-US" w:eastAsia="en-GB"/>
        </w:rPr>
        <w:t>affordable_nomigr_base_nodat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 xml:space="preserve"> </w:t>
      </w:r>
      <w:r w:rsidRPr="00AC39DB">
        <w:rPr>
          <w:rFonts w:ascii="Arial" w:eastAsia="Times New Roman" w:hAnsi="Arial" w:cs="Arial"/>
          <w:color w:val="333333"/>
          <w:lang w:eastAsia="en-GB"/>
        </w:rPr>
        <w:t xml:space="preserve">repository 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>for the no migrations model in appendix</w:t>
      </w:r>
      <w:r w:rsidRPr="00AC39DB">
        <w:rPr>
          <w:rFonts w:ascii="Arial" w:eastAsia="Times New Roman" w:hAnsi="Arial" w:cs="Arial"/>
          <w:color w:val="333333"/>
          <w:lang w:eastAsia="en-GB"/>
        </w:rPr>
        <w:t>.</w:t>
      </w:r>
      <w:r w:rsidR="00771025">
        <w:rPr>
          <w:rFonts w:ascii="Arial" w:eastAsia="Times New Roman" w:hAnsi="Arial" w:cs="Arial"/>
          <w:color w:val="333333"/>
          <w:lang w:val="en-US" w:eastAsia="en-GB"/>
        </w:rPr>
        <w:t xml:space="preserve"> They are in </w:t>
      </w:r>
      <w:r w:rsidR="00771025" w:rsidRPr="00771025">
        <w:rPr>
          <w:rFonts w:ascii="Arial" w:eastAsia="Times New Roman" w:hAnsi="Arial" w:cs="Arial"/>
          <w:i/>
          <w:iCs/>
          <w:color w:val="333333"/>
          <w:lang w:val="en-US" w:eastAsia="en-GB"/>
        </w:rPr>
        <w:t>txt</w:t>
      </w:r>
      <w:r w:rsidR="00771025">
        <w:rPr>
          <w:rFonts w:ascii="Arial" w:eastAsia="Times New Roman" w:hAnsi="Arial" w:cs="Arial"/>
          <w:color w:val="333333"/>
          <w:lang w:val="en-US" w:eastAsia="en-GB"/>
        </w:rPr>
        <w:t xml:space="preserve"> format.</w:t>
      </w:r>
      <w:r w:rsidRPr="00AC39DB">
        <w:rPr>
          <w:rFonts w:ascii="Arial" w:eastAsia="Times New Roman" w:hAnsi="Arial" w:cs="Arial"/>
          <w:color w:val="333333"/>
          <w:lang w:eastAsia="en-GB"/>
        </w:rPr>
        <w:t> </w:t>
      </w:r>
      <w:r w:rsidR="00D04AD4" w:rsidRPr="00313133">
        <w:rPr>
          <w:rFonts w:ascii="Arial" w:eastAsia="Times New Roman" w:hAnsi="Arial" w:cs="Arial"/>
          <w:color w:val="333333"/>
          <w:lang w:val="en-US" w:eastAsia="en-GB"/>
        </w:rPr>
        <w:t xml:space="preserve">They include </w:t>
      </w:r>
      <w:r w:rsidR="001900FF" w:rsidRPr="00313133">
        <w:rPr>
          <w:rFonts w:ascii="Arial" w:eastAsia="Times New Roman" w:hAnsi="Arial" w:cs="Arial"/>
          <w:color w:val="333333"/>
          <w:lang w:val="en-US" w:eastAsia="en-GB"/>
        </w:rPr>
        <w:t xml:space="preserve">both exogenous objects </w:t>
      </w:r>
      <w:r w:rsidR="00D04AD4" w:rsidRPr="00313133">
        <w:rPr>
          <w:rFonts w:ascii="Arial" w:eastAsia="Times New Roman" w:hAnsi="Arial" w:cs="Arial"/>
          <w:color w:val="333333"/>
          <w:lang w:val="en-US" w:eastAsia="en-GB"/>
        </w:rPr>
        <w:t xml:space="preserve">(e.g., </w:t>
      </w:r>
      <w:r w:rsidR="001900FF" w:rsidRPr="00313133">
        <w:rPr>
          <w:rFonts w:ascii="Arial" w:eastAsia="Times New Roman" w:hAnsi="Arial" w:cs="Arial"/>
          <w:color w:val="333333"/>
          <w:lang w:val="en-US" w:eastAsia="en-GB"/>
        </w:rPr>
        <w:t xml:space="preserve">exogenously calibrated parameters such as </w:t>
      </w:r>
      <w:r w:rsidR="000D6A82">
        <w:rPr>
          <w:rFonts w:ascii="Arial" w:eastAsia="Times New Roman" w:hAnsi="Arial" w:cs="Arial"/>
          <w:color w:val="333333"/>
          <w:lang w:val="en-US" w:eastAsia="en-GB"/>
        </w:rPr>
        <w:t xml:space="preserve">age-dependent </w:t>
      </w:r>
      <w:r w:rsidR="00D04AD4" w:rsidRPr="00313133">
        <w:rPr>
          <w:rFonts w:ascii="Arial" w:eastAsia="Times New Roman" w:hAnsi="Arial" w:cs="Arial"/>
          <w:color w:val="333333"/>
          <w:lang w:val="en-US" w:eastAsia="en-GB"/>
        </w:rPr>
        <w:t>mortality rates)</w:t>
      </w:r>
      <w:r w:rsidR="00BE2376" w:rsidRPr="00313133">
        <w:rPr>
          <w:rFonts w:ascii="Arial" w:eastAsia="Times New Roman" w:hAnsi="Arial" w:cs="Arial"/>
          <w:color w:val="333333"/>
          <w:lang w:val="en-US" w:eastAsia="en-GB"/>
        </w:rPr>
        <w:t xml:space="preserve"> and endogenous </w:t>
      </w:r>
      <w:r w:rsidR="005B102C" w:rsidRPr="00313133">
        <w:rPr>
          <w:rFonts w:ascii="Arial" w:eastAsia="Times New Roman" w:hAnsi="Arial" w:cs="Arial"/>
          <w:color w:val="333333"/>
          <w:lang w:val="en-US" w:eastAsia="en-GB"/>
        </w:rPr>
        <w:t>objects</w:t>
      </w:r>
      <w:r w:rsidR="00BE2376" w:rsidRPr="00313133">
        <w:rPr>
          <w:rFonts w:ascii="Arial" w:eastAsia="Times New Roman" w:hAnsi="Arial" w:cs="Arial"/>
          <w:color w:val="333333"/>
          <w:lang w:val="en-US" w:eastAsia="en-GB"/>
        </w:rPr>
        <w:t xml:space="preserve"> (e.g., coefficients of the forecasting rules to compute the equilibrium of the model as a fixed point between households’ forecasts and their realizations</w:t>
      </w:r>
      <w:r w:rsidR="00FA1658">
        <w:rPr>
          <w:rFonts w:ascii="Arial" w:eastAsia="Times New Roman" w:hAnsi="Arial" w:cs="Arial"/>
          <w:color w:val="333333"/>
          <w:lang w:val="en-US" w:eastAsia="en-GB"/>
        </w:rPr>
        <w:t>.</w:t>
      </w:r>
      <w:r w:rsidR="00BE2376" w:rsidRPr="00313133">
        <w:rPr>
          <w:rFonts w:ascii="Arial" w:eastAsia="Times New Roman" w:hAnsi="Arial" w:cs="Arial"/>
          <w:color w:val="333333"/>
          <w:lang w:val="en-US" w:eastAsia="en-GB"/>
        </w:rPr>
        <w:t>)</w:t>
      </w:r>
      <w:r w:rsidR="0013560B">
        <w:rPr>
          <w:rFonts w:ascii="Arial" w:eastAsia="Times New Roman" w:hAnsi="Arial" w:cs="Arial"/>
          <w:color w:val="333333"/>
          <w:lang w:val="en-US" w:eastAsia="en-GB"/>
        </w:rPr>
        <w:t xml:space="preserve"> </w:t>
      </w:r>
      <w:r w:rsidR="005F2960">
        <w:rPr>
          <w:rFonts w:ascii="Arial" w:eastAsia="Times New Roman" w:hAnsi="Arial" w:cs="Arial"/>
          <w:color w:val="333333"/>
          <w:lang w:val="en-US" w:eastAsia="en-GB"/>
        </w:rPr>
        <w:t xml:space="preserve">The </w:t>
      </w:r>
      <w:r w:rsidR="005F2960" w:rsidRPr="005F2960">
        <w:rPr>
          <w:rFonts w:ascii="Arial" w:eastAsia="Times New Roman" w:hAnsi="Arial" w:cs="Arial"/>
          <w:i/>
          <w:iCs/>
          <w:color w:val="333333"/>
          <w:lang w:val="en-US" w:eastAsia="en-GB"/>
        </w:rPr>
        <w:t>rent_to_income_analysis_Feb19_v1.6.xlsx</w:t>
      </w:r>
      <w:r w:rsidR="005F2960">
        <w:rPr>
          <w:rFonts w:ascii="Arial" w:eastAsia="Times New Roman" w:hAnsi="Arial" w:cs="Arial"/>
          <w:color w:val="333333"/>
          <w:lang w:val="en-US" w:eastAsia="en-GB"/>
        </w:rPr>
        <w:t xml:space="preserve"> </w:t>
      </w:r>
      <w:r w:rsidR="00A452A7">
        <w:rPr>
          <w:rFonts w:ascii="Arial" w:eastAsia="Times New Roman" w:hAnsi="Arial" w:cs="Arial"/>
          <w:color w:val="333333"/>
          <w:lang w:val="en-US" w:eastAsia="en-GB"/>
        </w:rPr>
        <w:t xml:space="preserve">Excel </w:t>
      </w:r>
      <w:r w:rsidR="005F2960">
        <w:rPr>
          <w:rFonts w:ascii="Arial" w:eastAsia="Times New Roman" w:hAnsi="Arial" w:cs="Arial"/>
          <w:color w:val="333333"/>
          <w:lang w:val="en-US" w:eastAsia="en-GB"/>
        </w:rPr>
        <w:t xml:space="preserve">file is used </w:t>
      </w:r>
      <w:r w:rsidR="007D5704">
        <w:rPr>
          <w:rFonts w:ascii="Arial" w:eastAsia="Times New Roman" w:hAnsi="Arial" w:cs="Arial"/>
          <w:color w:val="333333"/>
          <w:lang w:val="en-US" w:eastAsia="en-GB"/>
        </w:rPr>
        <w:t xml:space="preserve">by the Matlab codes described below </w:t>
      </w:r>
      <w:r w:rsidR="005F2960">
        <w:rPr>
          <w:rFonts w:ascii="Arial" w:eastAsia="Times New Roman" w:hAnsi="Arial" w:cs="Arial"/>
          <w:color w:val="333333"/>
          <w:lang w:val="en-US" w:eastAsia="en-GB"/>
        </w:rPr>
        <w:t xml:space="preserve">to compare model-simulated with real data in </w:t>
      </w:r>
      <w:r w:rsidR="002E1C6B">
        <w:rPr>
          <w:rFonts w:ascii="Arial" w:eastAsia="Times New Roman" w:hAnsi="Arial" w:cs="Arial"/>
          <w:color w:val="333333"/>
          <w:lang w:val="en-US" w:eastAsia="en-GB"/>
        </w:rPr>
        <w:t xml:space="preserve">several </w:t>
      </w:r>
      <w:r w:rsidR="005F2960">
        <w:rPr>
          <w:rFonts w:ascii="Arial" w:eastAsia="Times New Roman" w:hAnsi="Arial" w:cs="Arial"/>
          <w:color w:val="333333"/>
          <w:lang w:val="en-US" w:eastAsia="en-GB"/>
        </w:rPr>
        <w:t xml:space="preserve">figures in the paper. </w:t>
      </w:r>
    </w:p>
    <w:p w14:paraId="12067514" w14:textId="1CC64C05" w:rsidR="00112152" w:rsidRPr="00313133" w:rsidRDefault="00112152">
      <w:pPr>
        <w:rPr>
          <w:rFonts w:ascii="Arial" w:eastAsia="Times New Roman" w:hAnsi="Arial" w:cs="Arial"/>
          <w:color w:val="333333"/>
          <w:lang w:val="en-US" w:eastAsia="en-GB"/>
        </w:rPr>
      </w:pPr>
    </w:p>
    <w:p w14:paraId="7E5F27CA" w14:textId="441BF500" w:rsidR="00112152" w:rsidRPr="00313133" w:rsidRDefault="00112152">
      <w:pPr>
        <w:rPr>
          <w:rFonts w:ascii="Arial" w:eastAsia="Times New Roman" w:hAnsi="Arial" w:cs="Arial"/>
          <w:color w:val="333333"/>
          <w:lang w:val="en-US" w:eastAsia="en-GB"/>
        </w:rPr>
      </w:pPr>
      <w:r w:rsidRPr="00313133">
        <w:rPr>
          <w:rFonts w:ascii="Arial" w:eastAsia="Times New Roman" w:hAnsi="Arial" w:cs="Arial"/>
          <w:color w:val="333333"/>
          <w:lang w:val="en-US" w:eastAsia="en-GB"/>
        </w:rPr>
        <w:t>Note: to run the main Fortran code, a series of empty</w:t>
      </w:r>
      <w:r w:rsidR="002A2805" w:rsidRPr="00313133">
        <w:rPr>
          <w:rFonts w:ascii="Arial" w:eastAsia="Times New Roman" w:hAnsi="Arial" w:cs="Arial"/>
          <w:color w:val="333333"/>
          <w:lang w:val="en-US" w:eastAsia="en-GB"/>
        </w:rPr>
        <w:t xml:space="preserve"> </w:t>
      </w:r>
      <w:r w:rsidR="002A2805" w:rsidRPr="00D90F94">
        <w:rPr>
          <w:rFonts w:ascii="Arial" w:eastAsia="Times New Roman" w:hAnsi="Arial" w:cs="Arial"/>
          <w:i/>
          <w:iCs/>
          <w:color w:val="333333"/>
          <w:lang w:val="en-US" w:eastAsia="en-GB"/>
        </w:rPr>
        <w:t>dat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 xml:space="preserve"> files must </w:t>
      </w:r>
      <w:r w:rsidR="009C091F">
        <w:rPr>
          <w:rFonts w:ascii="Arial" w:eastAsia="Times New Roman" w:hAnsi="Arial" w:cs="Arial"/>
          <w:color w:val="333333"/>
          <w:lang w:val="en-US" w:eastAsia="en-GB"/>
        </w:rPr>
        <w:t xml:space="preserve">first 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>be created</w:t>
      </w:r>
      <w:r w:rsidR="00F175F1" w:rsidRPr="00313133">
        <w:rPr>
          <w:rFonts w:ascii="Arial" w:eastAsia="Times New Roman" w:hAnsi="Arial" w:cs="Arial"/>
          <w:color w:val="333333"/>
          <w:lang w:val="en-US" w:eastAsia="en-GB"/>
        </w:rPr>
        <w:t xml:space="preserve">, which will 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>be populated with the age-dependent value and policy functions</w:t>
      </w:r>
      <w:r w:rsidR="00765E29" w:rsidRPr="00313133">
        <w:rPr>
          <w:rFonts w:ascii="Arial" w:eastAsia="Times New Roman" w:hAnsi="Arial" w:cs="Arial"/>
          <w:color w:val="333333"/>
          <w:lang w:val="en-US" w:eastAsia="en-GB"/>
        </w:rPr>
        <w:t xml:space="preserve"> that the code solves for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 xml:space="preserve">. </w:t>
      </w:r>
    </w:p>
    <w:p w14:paraId="1741536C" w14:textId="402A21EA" w:rsidR="00B77471" w:rsidRPr="00313133" w:rsidRDefault="00B77471">
      <w:pPr>
        <w:rPr>
          <w:rFonts w:ascii="Arial" w:eastAsia="Times New Roman" w:hAnsi="Arial" w:cs="Arial"/>
          <w:color w:val="333333"/>
          <w:lang w:val="en-US" w:eastAsia="en-GB"/>
        </w:rPr>
      </w:pPr>
    </w:p>
    <w:p w14:paraId="2B63D305" w14:textId="5CB17536" w:rsidR="00B77471" w:rsidRPr="00B002B0" w:rsidRDefault="00B77471">
      <w:pPr>
        <w:rPr>
          <w:rFonts w:ascii="Arial" w:eastAsia="Times New Roman" w:hAnsi="Arial" w:cs="Arial"/>
          <w:b/>
          <w:bCs/>
          <w:color w:val="333333"/>
          <w:lang w:val="en-US" w:eastAsia="en-GB"/>
        </w:rPr>
      </w:pPr>
      <w:r w:rsidRPr="00B002B0">
        <w:rPr>
          <w:rFonts w:ascii="Arial" w:eastAsia="Times New Roman" w:hAnsi="Arial" w:cs="Arial"/>
          <w:b/>
          <w:bCs/>
          <w:color w:val="333333"/>
          <w:lang w:val="en-US" w:eastAsia="en-GB"/>
        </w:rPr>
        <w:t xml:space="preserve">Computational requirements </w:t>
      </w:r>
    </w:p>
    <w:p w14:paraId="1EEA7F6C" w14:textId="77777777" w:rsidR="00B7045C" w:rsidRPr="00313133" w:rsidRDefault="00B7045C">
      <w:pPr>
        <w:rPr>
          <w:rFonts w:ascii="Arial" w:eastAsia="Times New Roman" w:hAnsi="Arial" w:cs="Arial"/>
          <w:color w:val="333333"/>
          <w:lang w:val="en-US" w:eastAsia="en-GB"/>
        </w:rPr>
      </w:pPr>
    </w:p>
    <w:p w14:paraId="0401956C" w14:textId="3F7334BD" w:rsidR="007426BC" w:rsidRPr="00313133" w:rsidRDefault="007426BC">
      <w:pPr>
        <w:rPr>
          <w:rFonts w:ascii="Arial" w:eastAsia="Times New Roman" w:hAnsi="Arial" w:cs="Arial"/>
          <w:color w:val="333333"/>
          <w:lang w:val="en-US" w:eastAsia="en-GB"/>
        </w:rPr>
      </w:pPr>
      <w:r w:rsidRPr="00313133">
        <w:rPr>
          <w:rFonts w:ascii="Arial" w:eastAsia="Times New Roman" w:hAnsi="Arial" w:cs="Arial"/>
          <w:color w:val="333333"/>
          <w:lang w:val="en-US" w:eastAsia="en-GB"/>
        </w:rPr>
        <w:t>Software:</w:t>
      </w:r>
    </w:p>
    <w:p w14:paraId="29605856" w14:textId="13E5269B" w:rsidR="009B7DFA" w:rsidRPr="00313133" w:rsidRDefault="009B7DFA" w:rsidP="009B7DFA">
      <w:pPr>
        <w:pStyle w:val="ListParagraph"/>
        <w:numPr>
          <w:ilvl w:val="0"/>
          <w:numId w:val="5"/>
        </w:numPr>
        <w:rPr>
          <w:rFonts w:ascii="Arial" w:hAnsi="Arial" w:cs="Arial"/>
          <w:lang w:val="en-US"/>
        </w:rPr>
      </w:pPr>
      <w:r w:rsidRPr="00313133">
        <w:rPr>
          <w:rFonts w:ascii="Arial" w:eastAsia="Times New Roman" w:hAnsi="Arial" w:cs="Arial"/>
          <w:color w:val="333333"/>
          <w:lang w:val="en-US" w:eastAsia="en-GB"/>
        </w:rPr>
        <w:t>Matlab (the code was last run with Matlab Release 2021</w:t>
      </w:r>
      <w:r w:rsidR="00EC2E64" w:rsidRPr="00313133">
        <w:rPr>
          <w:rFonts w:ascii="Arial" w:eastAsia="Times New Roman" w:hAnsi="Arial" w:cs="Arial"/>
          <w:color w:val="333333"/>
          <w:lang w:val="en-US" w:eastAsia="en-GB"/>
        </w:rPr>
        <w:t>b</w:t>
      </w:r>
      <w:r w:rsidRPr="00313133">
        <w:rPr>
          <w:rFonts w:ascii="Arial" w:eastAsia="Times New Roman" w:hAnsi="Arial" w:cs="Arial"/>
          <w:color w:val="333333"/>
          <w:lang w:val="en-US" w:eastAsia="en-GB"/>
        </w:rPr>
        <w:t>)</w:t>
      </w:r>
    </w:p>
    <w:p w14:paraId="1859C988" w14:textId="7029B022" w:rsidR="007426BC" w:rsidRPr="00313133" w:rsidRDefault="007426BC" w:rsidP="007426B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333333"/>
          <w:lang w:val="en-US" w:eastAsia="en-GB"/>
        </w:rPr>
      </w:pPr>
      <w:r w:rsidRPr="00313133">
        <w:rPr>
          <w:rFonts w:ascii="Arial" w:eastAsia="Times New Roman" w:hAnsi="Arial" w:cs="Arial"/>
          <w:color w:val="333333"/>
          <w:lang w:val="en-US" w:eastAsia="en-GB"/>
        </w:rPr>
        <w:t>Fortran</w:t>
      </w:r>
    </w:p>
    <w:p w14:paraId="0A5700D7" w14:textId="722CA256" w:rsidR="009B7DFA" w:rsidRPr="00313133" w:rsidRDefault="009B7DFA" w:rsidP="007426B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333333"/>
          <w:lang w:val="en-US" w:eastAsia="en-GB"/>
        </w:rPr>
      </w:pPr>
      <w:r w:rsidRPr="00313133">
        <w:rPr>
          <w:rFonts w:ascii="Arial" w:eastAsia="Times New Roman" w:hAnsi="Arial" w:cs="Arial"/>
          <w:color w:val="333333"/>
          <w:lang w:val="en-US" w:eastAsia="en-GB"/>
        </w:rPr>
        <w:t>Intel Fortran compiler 19.1.2</w:t>
      </w:r>
    </w:p>
    <w:p w14:paraId="052B025C" w14:textId="1724C4F1" w:rsidR="00AC39DB" w:rsidRPr="00313133" w:rsidRDefault="005A0A1A" w:rsidP="00AC39DB">
      <w:pPr>
        <w:pStyle w:val="NormalWeb"/>
        <w:rPr>
          <w:rFonts w:ascii="Arial" w:hAnsi="Arial" w:cs="Arial"/>
          <w:color w:val="333333"/>
        </w:rPr>
      </w:pPr>
      <w:r w:rsidRPr="00313133">
        <w:rPr>
          <w:rFonts w:ascii="Arial" w:hAnsi="Arial" w:cs="Arial"/>
          <w:color w:val="333333"/>
          <w:lang w:val="en-US"/>
        </w:rPr>
        <w:t>The Fortran code was run on the NYU high-performance computing server (Greene).</w:t>
      </w:r>
      <w:r w:rsidR="00BE037F">
        <w:rPr>
          <w:rFonts w:ascii="Arial" w:hAnsi="Arial" w:cs="Arial"/>
          <w:color w:val="333333"/>
          <w:lang w:val="en-US"/>
        </w:rPr>
        <w:t xml:space="preserve"> </w:t>
      </w:r>
      <w:r w:rsidR="00112710" w:rsidRPr="00313133">
        <w:rPr>
          <w:rFonts w:ascii="Arial" w:hAnsi="Arial" w:cs="Arial"/>
          <w:color w:val="333333"/>
          <w:lang w:val="en-US"/>
        </w:rPr>
        <w:t>This requires shell</w:t>
      </w:r>
      <w:r w:rsidR="00AC39DB" w:rsidRPr="00313133">
        <w:rPr>
          <w:rFonts w:ascii="Arial" w:hAnsi="Arial" w:cs="Arial"/>
          <w:color w:val="333333"/>
        </w:rPr>
        <w:t xml:space="preserve"> scripting.</w:t>
      </w:r>
    </w:p>
    <w:p w14:paraId="2878540A" w14:textId="3B592481" w:rsidR="00E76C43" w:rsidRPr="00B002B0" w:rsidRDefault="00E76C43" w:rsidP="00AC39DB">
      <w:pPr>
        <w:pStyle w:val="NormalWeb"/>
        <w:rPr>
          <w:rFonts w:ascii="Arial" w:hAnsi="Arial" w:cs="Arial"/>
          <w:b/>
          <w:bCs/>
          <w:color w:val="333333"/>
          <w:lang w:val="en-US"/>
        </w:rPr>
      </w:pPr>
      <w:r w:rsidRPr="00B002B0">
        <w:rPr>
          <w:rFonts w:ascii="Arial" w:hAnsi="Arial" w:cs="Arial"/>
          <w:b/>
          <w:bCs/>
          <w:color w:val="333333"/>
          <w:lang w:val="en-US"/>
        </w:rPr>
        <w:t>Description of programs</w:t>
      </w:r>
      <w:r w:rsidR="00A73CEF" w:rsidRPr="00B002B0">
        <w:rPr>
          <w:rFonts w:ascii="Arial" w:hAnsi="Arial" w:cs="Arial"/>
          <w:b/>
          <w:bCs/>
          <w:color w:val="333333"/>
          <w:lang w:val="en-US"/>
        </w:rPr>
        <w:t>, files</w:t>
      </w:r>
      <w:r w:rsidR="00F84BEB" w:rsidRPr="00B002B0">
        <w:rPr>
          <w:rFonts w:ascii="Arial" w:hAnsi="Arial" w:cs="Arial"/>
          <w:b/>
          <w:bCs/>
          <w:color w:val="333333"/>
          <w:lang w:val="en-US"/>
        </w:rPr>
        <w:t>,</w:t>
      </w:r>
      <w:r w:rsidR="00A73CEF" w:rsidRPr="00B002B0">
        <w:rPr>
          <w:rFonts w:ascii="Arial" w:hAnsi="Arial" w:cs="Arial"/>
          <w:b/>
          <w:bCs/>
          <w:color w:val="333333"/>
          <w:lang w:val="en-US"/>
        </w:rPr>
        <w:t xml:space="preserve"> and folders</w:t>
      </w:r>
    </w:p>
    <w:p w14:paraId="7725784E" w14:textId="13F4D8BB" w:rsidR="005A5C8A" w:rsidRPr="00313133" w:rsidRDefault="005A5C8A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Pr="00D90F94">
        <w:rPr>
          <w:rFonts w:ascii="Arial" w:hAnsi="Arial" w:cs="Arial"/>
          <w:i/>
          <w:iCs/>
          <w:color w:val="333333"/>
          <w:lang w:val="en-US"/>
        </w:rPr>
        <w:t>run.sh</w:t>
      </w:r>
      <w:r w:rsidRPr="00313133">
        <w:rPr>
          <w:rFonts w:ascii="Arial" w:hAnsi="Arial" w:cs="Arial"/>
          <w:color w:val="333333"/>
          <w:lang w:val="en-US"/>
        </w:rPr>
        <w:t xml:space="preserve"> </w:t>
      </w:r>
      <w:r w:rsidR="005F36D2" w:rsidRPr="00313133">
        <w:rPr>
          <w:rFonts w:ascii="Arial" w:hAnsi="Arial" w:cs="Arial"/>
          <w:color w:val="333333"/>
          <w:lang w:val="en-US"/>
        </w:rPr>
        <w:t>script</w:t>
      </w:r>
      <w:r w:rsidRPr="00313133">
        <w:rPr>
          <w:rFonts w:ascii="Arial" w:hAnsi="Arial" w:cs="Arial"/>
          <w:color w:val="333333"/>
          <w:lang w:val="en-US"/>
        </w:rPr>
        <w:t xml:space="preserve"> runs the main Fortran code on the NYU high-performance computing server (Greene).</w:t>
      </w:r>
    </w:p>
    <w:p w14:paraId="7C79F46B" w14:textId="0EC8E286" w:rsidR="004575DB" w:rsidRPr="00313133" w:rsidRDefault="004575DB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Pr="00D90F94">
        <w:rPr>
          <w:rFonts w:ascii="Arial" w:hAnsi="Arial" w:cs="Arial"/>
          <w:i/>
          <w:iCs/>
          <w:color w:val="333333"/>
          <w:lang w:val="en-US"/>
        </w:rPr>
        <w:t>affordable_migrU40.f</w:t>
      </w:r>
      <w:r w:rsidRPr="00313133">
        <w:rPr>
          <w:rFonts w:ascii="Arial" w:hAnsi="Arial" w:cs="Arial"/>
          <w:color w:val="333333"/>
          <w:lang w:val="en-US"/>
        </w:rPr>
        <w:t xml:space="preserve"> code </w:t>
      </w:r>
      <w:r w:rsidR="00B37B03" w:rsidRPr="00313133">
        <w:rPr>
          <w:rFonts w:ascii="Arial" w:hAnsi="Arial" w:cs="Arial"/>
          <w:color w:val="333333"/>
          <w:lang w:val="en-US"/>
        </w:rPr>
        <w:t xml:space="preserve">(in the </w:t>
      </w:r>
      <w:r w:rsidR="00B37B03" w:rsidRPr="00D90F94">
        <w:rPr>
          <w:rFonts w:ascii="Arial" w:hAnsi="Arial" w:cs="Arial"/>
          <w:i/>
          <w:iCs/>
          <w:color w:val="333333"/>
          <w:lang w:val="en-US"/>
        </w:rPr>
        <w:t>affordable_migrU40_base_nodat</w:t>
      </w:r>
      <w:r w:rsidR="00B37B03" w:rsidRPr="00313133">
        <w:rPr>
          <w:rFonts w:ascii="Arial" w:hAnsi="Arial" w:cs="Arial"/>
          <w:color w:val="333333"/>
          <w:lang w:val="en-US"/>
        </w:rPr>
        <w:t xml:space="preserve"> repository) </w:t>
      </w:r>
      <w:r w:rsidRPr="00313133">
        <w:rPr>
          <w:rFonts w:ascii="Arial" w:hAnsi="Arial" w:cs="Arial"/>
          <w:color w:val="333333"/>
          <w:lang w:val="en-US"/>
        </w:rPr>
        <w:t>solves for the steady state of the baseline with migrations. It also simulates a panel of agents</w:t>
      </w:r>
      <w:r w:rsidR="00844577" w:rsidRPr="00313133">
        <w:rPr>
          <w:rFonts w:ascii="Arial" w:hAnsi="Arial" w:cs="Arial"/>
          <w:color w:val="333333"/>
          <w:lang w:val="en-US"/>
        </w:rPr>
        <w:t>. For each version of the model (baseline and policy experiments) the resulting simulated data is then</w:t>
      </w:r>
      <w:r w:rsidR="00347876" w:rsidRPr="00313133">
        <w:rPr>
          <w:rFonts w:ascii="Arial" w:hAnsi="Arial" w:cs="Arial"/>
          <w:color w:val="333333"/>
          <w:lang w:val="en-US"/>
        </w:rPr>
        <w:t xml:space="preserve"> downloaded locally to be processed by the Matlab codes</w:t>
      </w:r>
      <w:r w:rsidR="00442D42" w:rsidRPr="00313133">
        <w:rPr>
          <w:rFonts w:ascii="Arial" w:hAnsi="Arial" w:cs="Arial"/>
          <w:color w:val="333333"/>
          <w:lang w:val="en-US"/>
        </w:rPr>
        <w:t>, which are described below</w:t>
      </w:r>
      <w:r w:rsidR="00347876" w:rsidRPr="00313133">
        <w:rPr>
          <w:rFonts w:ascii="Arial" w:hAnsi="Arial" w:cs="Arial"/>
          <w:color w:val="333333"/>
          <w:lang w:val="en-US"/>
        </w:rPr>
        <w:t>.</w:t>
      </w:r>
      <w:r w:rsidR="00844577" w:rsidRPr="00313133">
        <w:rPr>
          <w:rFonts w:ascii="Arial" w:hAnsi="Arial" w:cs="Arial"/>
          <w:color w:val="333333"/>
          <w:lang w:val="en-US"/>
        </w:rPr>
        <w:t xml:space="preserve"> </w:t>
      </w:r>
      <w:r w:rsidR="00347876" w:rsidRPr="00313133">
        <w:rPr>
          <w:rFonts w:ascii="Arial" w:hAnsi="Arial" w:cs="Arial"/>
          <w:color w:val="333333"/>
          <w:lang w:val="en-US"/>
        </w:rPr>
        <w:t xml:space="preserve">Since it involves a large number of </w:t>
      </w:r>
      <w:r w:rsidR="008C4E59" w:rsidRPr="00313133">
        <w:rPr>
          <w:rFonts w:ascii="Arial" w:hAnsi="Arial" w:cs="Arial"/>
          <w:color w:val="333333"/>
          <w:lang w:val="en-US"/>
        </w:rPr>
        <w:t>households</w:t>
      </w:r>
      <w:r w:rsidR="00347876" w:rsidRPr="00313133">
        <w:rPr>
          <w:rFonts w:ascii="Arial" w:hAnsi="Arial" w:cs="Arial"/>
          <w:color w:val="333333"/>
          <w:lang w:val="en-US"/>
        </w:rPr>
        <w:t xml:space="preserve"> and periods, these files are too large to be included </w:t>
      </w:r>
      <w:r w:rsidR="00E751D4">
        <w:rPr>
          <w:rFonts w:ascii="Arial" w:hAnsi="Arial" w:cs="Arial"/>
          <w:color w:val="333333"/>
          <w:lang w:val="en-US"/>
        </w:rPr>
        <w:t>here</w:t>
      </w:r>
      <w:r w:rsidR="00347876" w:rsidRPr="00313133">
        <w:rPr>
          <w:rFonts w:ascii="Arial" w:hAnsi="Arial" w:cs="Arial"/>
          <w:color w:val="333333"/>
          <w:lang w:val="en-US"/>
        </w:rPr>
        <w:t xml:space="preserve">; they can be reproduced by running the code. </w:t>
      </w:r>
    </w:p>
    <w:p w14:paraId="2E4C44C0" w14:textId="568579C9" w:rsidR="00B37B03" w:rsidRPr="00313133" w:rsidRDefault="00E93885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Pr="00240F51">
        <w:rPr>
          <w:rFonts w:ascii="Arial" w:hAnsi="Arial" w:cs="Arial"/>
          <w:i/>
          <w:iCs/>
          <w:color w:val="333333"/>
          <w:lang w:val="en-US"/>
        </w:rPr>
        <w:t xml:space="preserve">affordable_nomigr.f </w:t>
      </w:r>
      <w:r w:rsidRPr="00313133">
        <w:rPr>
          <w:rFonts w:ascii="Arial" w:hAnsi="Arial" w:cs="Arial"/>
          <w:color w:val="333333"/>
          <w:lang w:val="en-US"/>
        </w:rPr>
        <w:t xml:space="preserve">code (in the </w:t>
      </w:r>
      <w:r w:rsidRPr="00240F51">
        <w:rPr>
          <w:rFonts w:ascii="Arial" w:hAnsi="Arial" w:cs="Arial"/>
          <w:i/>
          <w:iCs/>
          <w:color w:val="333333"/>
          <w:lang w:val="en-US"/>
        </w:rPr>
        <w:t>affordable_nomigr_base_nodat</w:t>
      </w:r>
      <w:r w:rsidRPr="00313133">
        <w:rPr>
          <w:rFonts w:ascii="Arial" w:hAnsi="Arial" w:cs="Arial"/>
          <w:color w:val="333333"/>
          <w:lang w:val="en-US"/>
        </w:rPr>
        <w:t xml:space="preserve"> repository) does the same for the no migrations model in appendix. </w:t>
      </w:r>
    </w:p>
    <w:p w14:paraId="599DE5D7" w14:textId="6103B047" w:rsidR="005A5C8A" w:rsidRPr="00313133" w:rsidRDefault="00621421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Pr="005013E3">
        <w:rPr>
          <w:rFonts w:ascii="Arial" w:hAnsi="Arial" w:cs="Arial"/>
          <w:i/>
          <w:iCs/>
          <w:color w:val="333333"/>
          <w:lang w:val="en-US"/>
        </w:rPr>
        <w:t>ModelOfCity20220105_steadystate.m</w:t>
      </w:r>
      <w:r w:rsidRPr="00313133">
        <w:rPr>
          <w:rFonts w:ascii="Arial" w:hAnsi="Arial" w:cs="Arial"/>
          <w:color w:val="333333"/>
          <w:lang w:val="en-US"/>
        </w:rPr>
        <w:t xml:space="preserve"> code </w:t>
      </w:r>
      <w:r w:rsidR="00442D42" w:rsidRPr="00313133">
        <w:rPr>
          <w:rFonts w:ascii="Arial" w:hAnsi="Arial" w:cs="Arial"/>
          <w:color w:val="333333"/>
          <w:lang w:val="en-US"/>
        </w:rPr>
        <w:t xml:space="preserve">processes </w:t>
      </w:r>
      <w:r w:rsidR="005E44F1" w:rsidRPr="00313133">
        <w:rPr>
          <w:rFonts w:ascii="Arial" w:hAnsi="Arial" w:cs="Arial"/>
          <w:color w:val="333333"/>
          <w:lang w:val="en-US"/>
        </w:rPr>
        <w:t xml:space="preserve">the simulation output created by the Fortran code. </w:t>
      </w:r>
      <w:r w:rsidR="00082012" w:rsidRPr="00313133">
        <w:rPr>
          <w:rFonts w:ascii="Arial" w:hAnsi="Arial" w:cs="Arial"/>
          <w:color w:val="333333"/>
          <w:lang w:val="en-US"/>
        </w:rPr>
        <w:t xml:space="preserve">It creates the tables, figures, and numbers in the main text and the appendix. </w:t>
      </w:r>
    </w:p>
    <w:p w14:paraId="658E87B4" w14:textId="30E678FA" w:rsidR="001057A2" w:rsidRDefault="001057A2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Pr="005013E3">
        <w:rPr>
          <w:rFonts w:ascii="Arial" w:hAnsi="Arial" w:cs="Arial"/>
          <w:i/>
          <w:iCs/>
          <w:color w:val="333333"/>
          <w:lang w:val="en-US"/>
        </w:rPr>
        <w:t>ModelOfCity20220105_</w:t>
      </w:r>
      <w:r w:rsidR="001A094B" w:rsidRPr="005013E3">
        <w:rPr>
          <w:rFonts w:ascii="Arial" w:hAnsi="Arial" w:cs="Arial"/>
          <w:i/>
          <w:iCs/>
          <w:color w:val="333333"/>
          <w:lang w:val="en-US"/>
        </w:rPr>
        <w:t>welfare</w:t>
      </w:r>
      <w:r w:rsidRPr="005013E3">
        <w:rPr>
          <w:rFonts w:ascii="Arial" w:hAnsi="Arial" w:cs="Arial"/>
          <w:i/>
          <w:iCs/>
          <w:color w:val="333333"/>
          <w:lang w:val="en-US"/>
        </w:rPr>
        <w:t>.m</w:t>
      </w:r>
      <w:r w:rsidRPr="00313133">
        <w:rPr>
          <w:rFonts w:ascii="Arial" w:hAnsi="Arial" w:cs="Arial"/>
          <w:color w:val="333333"/>
          <w:lang w:val="en-US"/>
        </w:rPr>
        <w:t xml:space="preserve"> code computes the welfare changes associated with the policy experiments. It creates the welfare figures in the main text and the appendix. </w:t>
      </w:r>
    </w:p>
    <w:p w14:paraId="14BBD123" w14:textId="47215F0C" w:rsidR="006E137F" w:rsidRDefault="006E137F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>
        <w:rPr>
          <w:rFonts w:ascii="Arial" w:hAnsi="Arial" w:cs="Arial"/>
          <w:color w:val="333333"/>
          <w:lang w:val="en-US"/>
        </w:rPr>
        <w:lastRenderedPageBreak/>
        <w:t xml:space="preserve">The </w:t>
      </w:r>
      <w:r w:rsidRPr="006E12FD">
        <w:rPr>
          <w:rFonts w:ascii="Arial" w:hAnsi="Arial" w:cs="Arial"/>
          <w:i/>
          <w:iCs/>
          <w:color w:val="333333"/>
          <w:lang w:val="en-US"/>
        </w:rPr>
        <w:t>nwest.m</w:t>
      </w:r>
      <w:r>
        <w:rPr>
          <w:rFonts w:ascii="Arial" w:hAnsi="Arial" w:cs="Arial"/>
          <w:color w:val="333333"/>
          <w:lang w:val="en-US"/>
        </w:rPr>
        <w:t xml:space="preserve"> code computes a Newey-West adjusted heteroscedastic-serial consistent Least-squares regression, which is used </w:t>
      </w:r>
      <w:r w:rsidR="00DD0790">
        <w:rPr>
          <w:rFonts w:ascii="Arial" w:hAnsi="Arial" w:cs="Arial"/>
          <w:color w:val="333333"/>
          <w:lang w:val="en-US"/>
        </w:rPr>
        <w:t xml:space="preserve">as a check in the main Matlab code </w:t>
      </w:r>
      <w:r>
        <w:rPr>
          <w:rFonts w:ascii="Arial" w:hAnsi="Arial" w:cs="Arial"/>
          <w:color w:val="333333"/>
          <w:lang w:val="en-US"/>
        </w:rPr>
        <w:t xml:space="preserve">to compute the R-squared of </w:t>
      </w:r>
      <w:r w:rsidR="00A77979">
        <w:rPr>
          <w:rFonts w:ascii="Arial" w:hAnsi="Arial" w:cs="Arial"/>
          <w:color w:val="333333"/>
          <w:lang w:val="en-US"/>
        </w:rPr>
        <w:t>forecasting</w:t>
      </w:r>
      <w:r>
        <w:rPr>
          <w:rFonts w:ascii="Arial" w:hAnsi="Arial" w:cs="Arial"/>
          <w:color w:val="333333"/>
          <w:lang w:val="en-US"/>
        </w:rPr>
        <w:t xml:space="preserve"> rules. </w:t>
      </w:r>
    </w:p>
    <w:p w14:paraId="71319264" w14:textId="26DB7732" w:rsidR="006E137F" w:rsidRPr="00313133" w:rsidRDefault="006E137F" w:rsidP="006E137F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>
        <w:rPr>
          <w:rFonts w:ascii="Arial" w:hAnsi="Arial" w:cs="Arial"/>
          <w:color w:val="333333"/>
          <w:lang w:val="en-US"/>
        </w:rPr>
        <w:t xml:space="preserve">The </w:t>
      </w:r>
      <w:r w:rsidRPr="006E12FD">
        <w:rPr>
          <w:rFonts w:ascii="Arial" w:hAnsi="Arial" w:cs="Arial"/>
          <w:i/>
          <w:iCs/>
          <w:color w:val="333333"/>
          <w:lang w:val="en-US"/>
        </w:rPr>
        <w:t>gini</w:t>
      </w:r>
      <w:r>
        <w:rPr>
          <w:rFonts w:ascii="Arial" w:hAnsi="Arial" w:cs="Arial"/>
          <w:color w:val="333333"/>
          <w:lang w:val="en-US"/>
        </w:rPr>
        <w:t xml:space="preserve"> folder contains a code which computes the Gini coefficient</w:t>
      </w:r>
      <w:r w:rsidR="006B20B7">
        <w:rPr>
          <w:rFonts w:ascii="Arial" w:hAnsi="Arial" w:cs="Arial"/>
          <w:color w:val="333333"/>
          <w:lang w:val="en-US"/>
        </w:rPr>
        <w:t xml:space="preserve"> of a variable</w:t>
      </w:r>
      <w:r>
        <w:rPr>
          <w:rFonts w:ascii="Arial" w:hAnsi="Arial" w:cs="Arial"/>
          <w:color w:val="333333"/>
          <w:lang w:val="en-US"/>
        </w:rPr>
        <w:t xml:space="preserve"> in a </w:t>
      </w:r>
      <w:r w:rsidR="00516389">
        <w:rPr>
          <w:rFonts w:ascii="Arial" w:hAnsi="Arial" w:cs="Arial"/>
          <w:color w:val="333333"/>
          <w:lang w:val="en-US"/>
        </w:rPr>
        <w:t xml:space="preserve">given </w:t>
      </w:r>
      <w:r>
        <w:rPr>
          <w:rFonts w:ascii="Arial" w:hAnsi="Arial" w:cs="Arial"/>
          <w:color w:val="333333"/>
          <w:lang w:val="en-US"/>
        </w:rPr>
        <w:t xml:space="preserve">population. </w:t>
      </w:r>
    </w:p>
    <w:p w14:paraId="1379D344" w14:textId="19D29368" w:rsidR="005D316B" w:rsidRPr="00313133" w:rsidRDefault="005D316B" w:rsidP="004575DB">
      <w:pPr>
        <w:pStyle w:val="NormalWeb"/>
        <w:numPr>
          <w:ilvl w:val="0"/>
          <w:numId w:val="6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Figures folder contains all the figures, tables, and numbers in the main text and the appendix. </w:t>
      </w:r>
      <w:r w:rsidR="008C6C2A" w:rsidRPr="00313133">
        <w:rPr>
          <w:rFonts w:ascii="Arial" w:hAnsi="Arial" w:cs="Arial"/>
          <w:color w:val="333333"/>
          <w:lang w:val="en-US"/>
        </w:rPr>
        <w:t xml:space="preserve">They are created by the two Matlab programs described above. </w:t>
      </w:r>
    </w:p>
    <w:p w14:paraId="6D7DEA50" w14:textId="22379A80" w:rsidR="00CD5A56" w:rsidRPr="00B002B0" w:rsidRDefault="00CD5A56" w:rsidP="00CD5A56">
      <w:pPr>
        <w:pStyle w:val="NormalWeb"/>
        <w:rPr>
          <w:rFonts w:ascii="Arial" w:hAnsi="Arial" w:cs="Arial"/>
          <w:b/>
          <w:bCs/>
          <w:color w:val="333333"/>
          <w:lang w:val="en-US"/>
        </w:rPr>
      </w:pPr>
      <w:r w:rsidRPr="00B002B0">
        <w:rPr>
          <w:rFonts w:ascii="Arial" w:hAnsi="Arial" w:cs="Arial"/>
          <w:b/>
          <w:bCs/>
          <w:color w:val="333333"/>
          <w:lang w:val="en-US"/>
        </w:rPr>
        <w:t xml:space="preserve">Memory and runtime requirements </w:t>
      </w:r>
    </w:p>
    <w:p w14:paraId="4A2EE163" w14:textId="433A5B47" w:rsidR="00CD5A56" w:rsidRDefault="00CD5A56" w:rsidP="00CD5A56">
      <w:pPr>
        <w:pStyle w:val="NormalWeb"/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The </w:t>
      </w:r>
      <w:r w:rsidR="00B65F40" w:rsidRPr="00313133">
        <w:rPr>
          <w:rFonts w:ascii="Arial" w:hAnsi="Arial" w:cs="Arial"/>
          <w:color w:val="333333"/>
          <w:lang w:val="en-US"/>
        </w:rPr>
        <w:t xml:space="preserve">Fortran </w:t>
      </w:r>
      <w:r w:rsidRPr="00313133">
        <w:rPr>
          <w:rFonts w:ascii="Arial" w:hAnsi="Arial" w:cs="Arial"/>
          <w:color w:val="333333"/>
          <w:lang w:val="en-US"/>
        </w:rPr>
        <w:t xml:space="preserve">code was last run on the NYU high-performance computing server (Greene). We requested </w:t>
      </w:r>
      <w:r w:rsidR="004A1A7B">
        <w:rPr>
          <w:rFonts w:ascii="Arial" w:hAnsi="Arial" w:cs="Arial"/>
          <w:color w:val="333333"/>
          <w:lang w:val="en-US"/>
        </w:rPr>
        <w:t>4</w:t>
      </w:r>
      <w:r w:rsidRPr="00313133">
        <w:rPr>
          <w:rFonts w:ascii="Arial" w:hAnsi="Arial" w:cs="Arial"/>
          <w:color w:val="333333"/>
          <w:lang w:val="en-US"/>
        </w:rPr>
        <w:t xml:space="preserve">8 CPUs and a memory allocation of 60GB. </w:t>
      </w:r>
      <w:r w:rsidR="00B65F40" w:rsidRPr="00313133">
        <w:rPr>
          <w:rFonts w:ascii="Arial" w:hAnsi="Arial" w:cs="Arial"/>
          <w:color w:val="333333"/>
          <w:lang w:val="en-US"/>
        </w:rPr>
        <w:t xml:space="preserve">One iteration of the code (for a given set of coefficients for households’ forecasting rules) takes around two hours. The numbers of iterations required </w:t>
      </w:r>
      <w:r w:rsidR="00993C76" w:rsidRPr="00313133">
        <w:rPr>
          <w:rFonts w:ascii="Arial" w:hAnsi="Arial" w:cs="Arial"/>
          <w:color w:val="333333"/>
          <w:lang w:val="en-US"/>
        </w:rPr>
        <w:t xml:space="preserve">to solve for the full steady state of the model </w:t>
      </w:r>
      <w:r w:rsidR="00B5193B" w:rsidRPr="00313133">
        <w:rPr>
          <w:rFonts w:ascii="Arial" w:hAnsi="Arial" w:cs="Arial"/>
          <w:color w:val="333333"/>
          <w:lang w:val="en-US"/>
        </w:rPr>
        <w:t>(including forecasting rules themselves) ranged between 20 and 40</w:t>
      </w:r>
      <w:r w:rsidR="00CE7D23" w:rsidRPr="00313133">
        <w:rPr>
          <w:rFonts w:ascii="Arial" w:hAnsi="Arial" w:cs="Arial"/>
          <w:color w:val="333333"/>
          <w:lang w:val="en-US"/>
        </w:rPr>
        <w:t xml:space="preserve">, depending on the policy experiment; they depend on the speed at which the coefficients </w:t>
      </w:r>
      <w:r w:rsidR="005B6F41">
        <w:rPr>
          <w:rFonts w:ascii="Arial" w:hAnsi="Arial" w:cs="Arial"/>
          <w:color w:val="333333"/>
          <w:lang w:val="en-US"/>
        </w:rPr>
        <w:t>are</w:t>
      </w:r>
      <w:r w:rsidR="00CE7D23" w:rsidRPr="00313133">
        <w:rPr>
          <w:rFonts w:ascii="Arial" w:hAnsi="Arial" w:cs="Arial"/>
          <w:color w:val="333333"/>
          <w:lang w:val="en-US"/>
        </w:rPr>
        <w:t xml:space="preserve"> updated between two consecutive iterations (we used weights of 15% vs. 85% on the new vs. new coefficients to ensure smooth convergence). </w:t>
      </w:r>
      <w:r w:rsidR="001D3B78" w:rsidRPr="00313133">
        <w:rPr>
          <w:rFonts w:ascii="Arial" w:hAnsi="Arial" w:cs="Arial"/>
          <w:color w:val="333333"/>
          <w:lang w:val="en-US"/>
        </w:rPr>
        <w:t>This process was repeated for each policy experiment</w:t>
      </w:r>
      <w:r w:rsidR="00F2533C">
        <w:rPr>
          <w:rFonts w:ascii="Arial" w:hAnsi="Arial" w:cs="Arial"/>
          <w:color w:val="333333"/>
          <w:lang w:val="en-US"/>
        </w:rPr>
        <w:t xml:space="preserve"> and for the no migrations model</w:t>
      </w:r>
      <w:r w:rsidR="001D3B78" w:rsidRPr="00313133">
        <w:rPr>
          <w:rFonts w:ascii="Arial" w:hAnsi="Arial" w:cs="Arial"/>
          <w:color w:val="333333"/>
          <w:lang w:val="en-US"/>
        </w:rPr>
        <w:t xml:space="preserve">, in addition to the baseline model. </w:t>
      </w:r>
    </w:p>
    <w:p w14:paraId="634FB699" w14:textId="19E555A8" w:rsidR="00F35437" w:rsidRDefault="00F35437" w:rsidP="00CD5A56">
      <w:pPr>
        <w:pStyle w:val="NormalWeb"/>
        <w:rPr>
          <w:rFonts w:ascii="Arial" w:hAnsi="Arial" w:cs="Arial"/>
          <w:b/>
          <w:bCs/>
          <w:color w:val="333333"/>
          <w:lang w:val="en-US"/>
        </w:rPr>
      </w:pPr>
      <w:r>
        <w:rPr>
          <w:rFonts w:ascii="Arial" w:hAnsi="Arial" w:cs="Arial"/>
          <w:color w:val="333333"/>
          <w:lang w:val="en-US"/>
        </w:rPr>
        <w:t xml:space="preserve">The Matlab code was last run </w:t>
      </w:r>
      <w:r w:rsidR="005F305B">
        <w:rPr>
          <w:rFonts w:ascii="Arial" w:hAnsi="Arial" w:cs="Arial"/>
          <w:color w:val="333333"/>
          <w:lang w:val="en-US"/>
        </w:rPr>
        <w:t xml:space="preserve">locally </w:t>
      </w:r>
      <w:r>
        <w:rPr>
          <w:rFonts w:ascii="Arial" w:hAnsi="Arial" w:cs="Arial"/>
          <w:color w:val="333333"/>
          <w:lang w:val="en-US"/>
        </w:rPr>
        <w:t xml:space="preserve">on a </w:t>
      </w:r>
      <w:r w:rsidR="000656B6">
        <w:rPr>
          <w:rFonts w:ascii="Helvetica Neue" w:hAnsi="Helvetica Neue" w:cs="Helvetica Neue"/>
          <w:color w:val="000000"/>
          <w:sz w:val="22"/>
          <w:szCs w:val="22"/>
          <w:lang w:val="en-GB"/>
        </w:rPr>
        <w:t>2.3 GHz Quad-Core Intel Core i7</w:t>
      </w:r>
      <w:r>
        <w:rPr>
          <w:rFonts w:ascii="Arial" w:hAnsi="Arial" w:cs="Arial"/>
          <w:color w:val="333333"/>
          <w:lang w:val="en-US"/>
        </w:rPr>
        <w:t>MacBook Pro with macOS Big Sur</w:t>
      </w:r>
      <w:r w:rsidRPr="00F35437">
        <w:rPr>
          <w:rFonts w:ascii="Arial" w:hAnsi="Arial" w:cs="Arial"/>
          <w:color w:val="333333"/>
          <w:lang w:val="en-US"/>
        </w:rPr>
        <w:t>.</w:t>
      </w:r>
    </w:p>
    <w:p w14:paraId="2CBBFBB6" w14:textId="15A7D980" w:rsidR="00384605" w:rsidRPr="00B002B0" w:rsidRDefault="00384605" w:rsidP="00CD5A56">
      <w:pPr>
        <w:pStyle w:val="NormalWeb"/>
        <w:rPr>
          <w:rFonts w:ascii="Arial" w:hAnsi="Arial" w:cs="Arial"/>
          <w:b/>
          <w:bCs/>
          <w:color w:val="333333"/>
          <w:lang w:val="en-US"/>
        </w:rPr>
      </w:pPr>
      <w:r w:rsidRPr="00B002B0">
        <w:rPr>
          <w:rFonts w:ascii="Arial" w:hAnsi="Arial" w:cs="Arial"/>
          <w:b/>
          <w:bCs/>
          <w:color w:val="333333"/>
          <w:lang w:val="en-US"/>
        </w:rPr>
        <w:t>Instructions</w:t>
      </w:r>
    </w:p>
    <w:p w14:paraId="695D7CD6" w14:textId="54282839" w:rsidR="00384605" w:rsidRPr="00313133" w:rsidRDefault="00D812F2" w:rsidP="00384605">
      <w:pPr>
        <w:pStyle w:val="NormalWeb"/>
        <w:numPr>
          <w:ilvl w:val="0"/>
          <w:numId w:val="7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On the high-performance computing server, create a series of empty dat files, which will be populated with the age-dependent value and policy functions that the code solves for.  </w:t>
      </w:r>
    </w:p>
    <w:p w14:paraId="52D13CDF" w14:textId="3049D21C" w:rsidR="000E6444" w:rsidRPr="00313133" w:rsidRDefault="005F36D2" w:rsidP="00384605">
      <w:pPr>
        <w:pStyle w:val="NormalWeb"/>
        <w:numPr>
          <w:ilvl w:val="0"/>
          <w:numId w:val="7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Run the run.sh script, </w:t>
      </w:r>
      <w:r w:rsidR="0015188E" w:rsidRPr="00313133">
        <w:rPr>
          <w:rFonts w:ascii="Arial" w:hAnsi="Arial" w:cs="Arial"/>
          <w:color w:val="333333"/>
          <w:lang w:val="en-US"/>
        </w:rPr>
        <w:t xml:space="preserve">which will run the </w:t>
      </w:r>
      <w:r w:rsidR="00DA7DA4" w:rsidRPr="00313133">
        <w:rPr>
          <w:rFonts w:ascii="Arial" w:hAnsi="Arial" w:cs="Arial"/>
          <w:color w:val="333333"/>
          <w:lang w:val="en-US"/>
        </w:rPr>
        <w:t xml:space="preserve">affordable_migrU40.f </w:t>
      </w:r>
      <w:r w:rsidR="0015188E" w:rsidRPr="00313133">
        <w:rPr>
          <w:rFonts w:ascii="Arial" w:hAnsi="Arial" w:cs="Arial"/>
          <w:color w:val="333333"/>
          <w:lang w:val="en-US"/>
        </w:rPr>
        <w:t>code</w:t>
      </w:r>
      <w:r w:rsidR="00597A16" w:rsidRPr="00313133">
        <w:rPr>
          <w:rFonts w:ascii="Arial" w:hAnsi="Arial" w:cs="Arial"/>
          <w:color w:val="333333"/>
          <w:lang w:val="en-US"/>
        </w:rPr>
        <w:t xml:space="preserve"> (baseline model)</w:t>
      </w:r>
      <w:r w:rsidR="00DA7DA4" w:rsidRPr="00313133">
        <w:rPr>
          <w:rFonts w:ascii="Arial" w:hAnsi="Arial" w:cs="Arial"/>
          <w:color w:val="333333"/>
          <w:lang w:val="en-US"/>
        </w:rPr>
        <w:t xml:space="preserve"> </w:t>
      </w:r>
      <w:r w:rsidR="002B27CA" w:rsidRPr="00313133">
        <w:rPr>
          <w:rFonts w:ascii="Arial" w:hAnsi="Arial" w:cs="Arial"/>
          <w:color w:val="333333"/>
          <w:lang w:val="en-US"/>
        </w:rPr>
        <w:t xml:space="preserve">on the server until the model converges. </w:t>
      </w:r>
      <w:r w:rsidR="000E6444" w:rsidRPr="00313133">
        <w:rPr>
          <w:rFonts w:ascii="Arial" w:hAnsi="Arial" w:cs="Arial"/>
          <w:color w:val="333333"/>
          <w:lang w:val="en-US"/>
        </w:rPr>
        <w:t xml:space="preserve">This produces simulated data </w:t>
      </w:r>
      <w:r w:rsidR="00EF7164" w:rsidRPr="00313133">
        <w:rPr>
          <w:rFonts w:ascii="Arial" w:hAnsi="Arial" w:cs="Arial"/>
          <w:color w:val="333333"/>
          <w:lang w:val="en-US"/>
        </w:rPr>
        <w:t xml:space="preserve">in Matlab format </w:t>
      </w:r>
      <w:r w:rsidR="000E6444" w:rsidRPr="00313133">
        <w:rPr>
          <w:rFonts w:ascii="Arial" w:hAnsi="Arial" w:cs="Arial"/>
          <w:color w:val="333333"/>
          <w:lang w:val="en-US"/>
        </w:rPr>
        <w:t xml:space="preserve">for a large panel of households. This data </w:t>
      </w:r>
      <w:r w:rsidR="001902CE" w:rsidRPr="00313133">
        <w:rPr>
          <w:rFonts w:ascii="Arial" w:hAnsi="Arial" w:cs="Arial"/>
          <w:color w:val="333333"/>
          <w:lang w:val="en-US"/>
        </w:rPr>
        <w:t xml:space="preserve">can be replicated by running the code; it </w:t>
      </w:r>
      <w:r w:rsidR="000E6444" w:rsidRPr="00313133">
        <w:rPr>
          <w:rFonts w:ascii="Arial" w:hAnsi="Arial" w:cs="Arial"/>
          <w:color w:val="333333"/>
          <w:lang w:val="en-US"/>
        </w:rPr>
        <w:t>is too large to be included here</w:t>
      </w:r>
      <w:r w:rsidR="001902CE" w:rsidRPr="00313133">
        <w:rPr>
          <w:rFonts w:ascii="Arial" w:hAnsi="Arial" w:cs="Arial"/>
          <w:color w:val="333333"/>
          <w:lang w:val="en-US"/>
        </w:rPr>
        <w:t>.</w:t>
      </w:r>
    </w:p>
    <w:p w14:paraId="70EA0EA4" w14:textId="12BDAF4B" w:rsidR="00250E40" w:rsidRPr="00313133" w:rsidRDefault="00250E40" w:rsidP="00384605">
      <w:pPr>
        <w:pStyle w:val="NormalWeb"/>
        <w:numPr>
          <w:ilvl w:val="0"/>
          <w:numId w:val="7"/>
        </w:numPr>
        <w:rPr>
          <w:rFonts w:ascii="Arial" w:hAnsi="Arial" w:cs="Arial"/>
          <w:color w:val="333333"/>
          <w:lang w:val="en-US"/>
        </w:rPr>
      </w:pPr>
      <w:r w:rsidRPr="00313133">
        <w:rPr>
          <w:rFonts w:ascii="Arial" w:hAnsi="Arial" w:cs="Arial"/>
          <w:color w:val="333333"/>
          <w:lang w:val="en-US"/>
        </w:rPr>
        <w:t xml:space="preserve">Download the simulated data to a local computer. Then, first, run the ModelOfCity20220105_steadystate.m code to produce the figures, tables, and numbers in the paper; second, run the ModelOfCity20220105_welfare.m code to produce the welfare figures. </w:t>
      </w:r>
    </w:p>
    <w:p w14:paraId="3B16360B" w14:textId="64560C19" w:rsidR="00AC39DB" w:rsidRPr="001976B9" w:rsidRDefault="000E6444" w:rsidP="003B24D8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313133">
        <w:rPr>
          <w:rFonts w:ascii="Arial" w:hAnsi="Arial" w:cs="Arial"/>
          <w:color w:val="333333"/>
          <w:lang w:val="en-US"/>
        </w:rPr>
        <w:t xml:space="preserve">To compute </w:t>
      </w:r>
      <w:r w:rsidR="004D6DF6" w:rsidRPr="00313133">
        <w:rPr>
          <w:rFonts w:ascii="Arial" w:hAnsi="Arial" w:cs="Arial"/>
          <w:color w:val="333333"/>
          <w:lang w:val="en-US"/>
        </w:rPr>
        <w:t xml:space="preserve">the </w:t>
      </w:r>
      <w:r w:rsidRPr="00313133">
        <w:rPr>
          <w:rFonts w:ascii="Arial" w:hAnsi="Arial" w:cs="Arial"/>
          <w:color w:val="333333"/>
          <w:lang w:val="en-US"/>
        </w:rPr>
        <w:t xml:space="preserve">policy experiments, modify the corresponding parameters in the Fortran code and repeat the process. </w:t>
      </w:r>
      <w:r w:rsidR="00833BAE" w:rsidRPr="00313133">
        <w:rPr>
          <w:rFonts w:ascii="Arial" w:hAnsi="Arial" w:cs="Arial"/>
          <w:color w:val="333333"/>
          <w:lang w:val="en-US"/>
        </w:rPr>
        <w:t xml:space="preserve">To </w:t>
      </w:r>
      <w:r w:rsidR="00714D75" w:rsidRPr="00313133">
        <w:rPr>
          <w:rFonts w:ascii="Arial" w:hAnsi="Arial" w:cs="Arial"/>
          <w:color w:val="333333"/>
          <w:lang w:val="en-US"/>
        </w:rPr>
        <w:t>create</w:t>
      </w:r>
      <w:r w:rsidR="00833BAE" w:rsidRPr="00313133">
        <w:rPr>
          <w:rFonts w:ascii="Arial" w:hAnsi="Arial" w:cs="Arial"/>
          <w:color w:val="333333"/>
          <w:lang w:val="en-US"/>
        </w:rPr>
        <w:t xml:space="preserve"> all the figures, tables, and numbers which involve a comparison between the baseline model and the policy experiments, </w:t>
      </w:r>
      <w:r w:rsidR="00714D75" w:rsidRPr="00313133">
        <w:rPr>
          <w:rFonts w:ascii="Arial" w:hAnsi="Arial" w:cs="Arial"/>
          <w:color w:val="333333"/>
          <w:lang w:val="en-US"/>
        </w:rPr>
        <w:t>the results from the baseline model must be kept in the local computer’s memory</w:t>
      </w:r>
      <w:r w:rsidR="00740AB9" w:rsidRPr="00313133">
        <w:rPr>
          <w:rFonts w:ascii="Arial" w:hAnsi="Arial" w:cs="Arial"/>
          <w:color w:val="333333"/>
          <w:lang w:val="en-US"/>
        </w:rPr>
        <w:t xml:space="preserve"> and not cleared. </w:t>
      </w:r>
    </w:p>
    <w:p w14:paraId="541B0BB3" w14:textId="1086A73D" w:rsidR="001976B9" w:rsidRPr="00313133" w:rsidRDefault="001976B9" w:rsidP="003B24D8">
      <w:pPr>
        <w:pStyle w:val="NormalWeb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color w:val="333333"/>
          <w:lang w:val="en-US"/>
        </w:rPr>
        <w:t xml:space="preserve">Repeat the same process for the no migrations model in appendix. </w:t>
      </w:r>
    </w:p>
    <w:sectPr w:rsidR="001976B9" w:rsidRPr="003131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46CFD"/>
    <w:multiLevelType w:val="multilevel"/>
    <w:tmpl w:val="0B4A5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F53922"/>
    <w:multiLevelType w:val="multilevel"/>
    <w:tmpl w:val="2AC4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762369"/>
    <w:multiLevelType w:val="multilevel"/>
    <w:tmpl w:val="3FAA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BA3E8B"/>
    <w:multiLevelType w:val="hybridMultilevel"/>
    <w:tmpl w:val="43405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A6D94"/>
    <w:multiLevelType w:val="hybridMultilevel"/>
    <w:tmpl w:val="416E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14636"/>
    <w:multiLevelType w:val="multilevel"/>
    <w:tmpl w:val="89B8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A112C2"/>
    <w:multiLevelType w:val="hybridMultilevel"/>
    <w:tmpl w:val="A74A2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13A"/>
    <w:rsid w:val="000656B6"/>
    <w:rsid w:val="00082012"/>
    <w:rsid w:val="000B7257"/>
    <w:rsid w:val="000D6A82"/>
    <w:rsid w:val="000E6444"/>
    <w:rsid w:val="000F51DD"/>
    <w:rsid w:val="001057A2"/>
    <w:rsid w:val="00112152"/>
    <w:rsid w:val="00112710"/>
    <w:rsid w:val="0013560B"/>
    <w:rsid w:val="0015188E"/>
    <w:rsid w:val="001900FF"/>
    <w:rsid w:val="001902CE"/>
    <w:rsid w:val="001976B9"/>
    <w:rsid w:val="001A094B"/>
    <w:rsid w:val="001D3B78"/>
    <w:rsid w:val="00214D25"/>
    <w:rsid w:val="00240F51"/>
    <w:rsid w:val="00250E40"/>
    <w:rsid w:val="002A2805"/>
    <w:rsid w:val="002B27CA"/>
    <w:rsid w:val="002D2D9A"/>
    <w:rsid w:val="002E1920"/>
    <w:rsid w:val="002E1C6B"/>
    <w:rsid w:val="00313133"/>
    <w:rsid w:val="00317895"/>
    <w:rsid w:val="00347876"/>
    <w:rsid w:val="00366020"/>
    <w:rsid w:val="00384605"/>
    <w:rsid w:val="003B24D8"/>
    <w:rsid w:val="003C3836"/>
    <w:rsid w:val="003F5729"/>
    <w:rsid w:val="00442D42"/>
    <w:rsid w:val="004575DB"/>
    <w:rsid w:val="004A1A7B"/>
    <w:rsid w:val="004B04FC"/>
    <w:rsid w:val="004C2B48"/>
    <w:rsid w:val="004D6DF6"/>
    <w:rsid w:val="005013E3"/>
    <w:rsid w:val="00505D05"/>
    <w:rsid w:val="00516389"/>
    <w:rsid w:val="00597A16"/>
    <w:rsid w:val="005A0A1A"/>
    <w:rsid w:val="005A5C8A"/>
    <w:rsid w:val="005B102C"/>
    <w:rsid w:val="005B6F41"/>
    <w:rsid w:val="005D316B"/>
    <w:rsid w:val="005E44F1"/>
    <w:rsid w:val="005F2960"/>
    <w:rsid w:val="005F305B"/>
    <w:rsid w:val="005F36D2"/>
    <w:rsid w:val="00621421"/>
    <w:rsid w:val="006730D4"/>
    <w:rsid w:val="006B20B7"/>
    <w:rsid w:val="006B4C3B"/>
    <w:rsid w:val="006E12FD"/>
    <w:rsid w:val="006E137F"/>
    <w:rsid w:val="00714D75"/>
    <w:rsid w:val="00740AB9"/>
    <w:rsid w:val="007426BC"/>
    <w:rsid w:val="00765E29"/>
    <w:rsid w:val="00771025"/>
    <w:rsid w:val="00771755"/>
    <w:rsid w:val="007D5704"/>
    <w:rsid w:val="007F7628"/>
    <w:rsid w:val="00833BAE"/>
    <w:rsid w:val="008419F1"/>
    <w:rsid w:val="00844577"/>
    <w:rsid w:val="008544C4"/>
    <w:rsid w:val="008C4E59"/>
    <w:rsid w:val="008C6C2A"/>
    <w:rsid w:val="0096213A"/>
    <w:rsid w:val="00993C76"/>
    <w:rsid w:val="009B7DFA"/>
    <w:rsid w:val="009C091F"/>
    <w:rsid w:val="009E24F8"/>
    <w:rsid w:val="00A0047F"/>
    <w:rsid w:val="00A34809"/>
    <w:rsid w:val="00A452A7"/>
    <w:rsid w:val="00A73CEF"/>
    <w:rsid w:val="00A77979"/>
    <w:rsid w:val="00AC39DB"/>
    <w:rsid w:val="00B002B0"/>
    <w:rsid w:val="00B37B03"/>
    <w:rsid w:val="00B5193B"/>
    <w:rsid w:val="00B65F40"/>
    <w:rsid w:val="00B7045C"/>
    <w:rsid w:val="00B77471"/>
    <w:rsid w:val="00BE037F"/>
    <w:rsid w:val="00BE2376"/>
    <w:rsid w:val="00CD5A56"/>
    <w:rsid w:val="00CE7D23"/>
    <w:rsid w:val="00D04AD4"/>
    <w:rsid w:val="00D5397E"/>
    <w:rsid w:val="00D812F2"/>
    <w:rsid w:val="00D90F94"/>
    <w:rsid w:val="00DA7DA4"/>
    <w:rsid w:val="00DD0790"/>
    <w:rsid w:val="00E35237"/>
    <w:rsid w:val="00E751D4"/>
    <w:rsid w:val="00E76C43"/>
    <w:rsid w:val="00E93885"/>
    <w:rsid w:val="00EC2E64"/>
    <w:rsid w:val="00EF7164"/>
    <w:rsid w:val="00F175F1"/>
    <w:rsid w:val="00F2533C"/>
    <w:rsid w:val="00F35437"/>
    <w:rsid w:val="00F6281F"/>
    <w:rsid w:val="00F84BEB"/>
    <w:rsid w:val="00FA1658"/>
    <w:rsid w:val="00FE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433FA"/>
  <w15:chartTrackingRefBased/>
  <w15:docId w15:val="{2B6516D6-F4AF-E141-BC60-33927D7F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9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C39D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C39D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AC39D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AC39DB"/>
  </w:style>
  <w:style w:type="character" w:styleId="Strong">
    <w:name w:val="Strong"/>
    <w:basedOn w:val="DefaultParagraphFont"/>
    <w:uiPriority w:val="22"/>
    <w:qFormat/>
    <w:rsid w:val="00AC39DB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AC39DB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9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AC39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42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4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9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5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51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66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6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2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4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829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MABILLE Pierre</dc:creator>
  <cp:keywords/>
  <dc:description/>
  <cp:lastModifiedBy>Zhou, Luofeng</cp:lastModifiedBy>
  <cp:revision>111</cp:revision>
  <dcterms:created xsi:type="dcterms:W3CDTF">2022-02-02T12:22:00Z</dcterms:created>
  <dcterms:modified xsi:type="dcterms:W3CDTF">2022-02-18T14:11:00Z</dcterms:modified>
</cp:coreProperties>
</file>